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 xml:space="preserve">“Where Broccoli Comes </w:t>
      </w:r>
      <w:proofErr w:type="gramStart"/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From</w:t>
      </w:r>
      <w:proofErr w:type="gramEnd"/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”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By Michael Rosen</w:t>
      </w:r>
    </w:p>
    <w:p w:rsidR="00031E5B" w:rsidRPr="00D71FB5" w:rsidRDefault="00031E5B" w:rsidP="00031E5B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noProof/>
          <w:color w:val="F05133"/>
          <w:sz w:val="31"/>
          <w:szCs w:val="23"/>
          <w:bdr w:val="none" w:sz="0" w:space="0" w:color="auto" w:frame="1"/>
          <w:lang w:eastAsia="en-GB"/>
        </w:rPr>
        <w:drawing>
          <wp:inline distT="0" distB="0" distL="0" distR="0" wp14:anchorId="22C4FDA4" wp14:editId="7A43543E">
            <wp:extent cx="2858770" cy="2059305"/>
            <wp:effectExtent l="0" t="0" r="0" b="0"/>
            <wp:docPr id="1" name="Picture 1" descr="broccol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col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Not many people know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that broccoli grows in the armpits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of very big green men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who live in the forest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and brave broccoli cutters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go deep into the forests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and they creep up on the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very big green men.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They wait for the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very big green men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to fall asleep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and the broccoli cutters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 xml:space="preserve">get out </w:t>
      </w:r>
      <w:proofErr w:type="gramStart"/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their</w:t>
      </w:r>
      <w:proofErr w:type="gramEnd"/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great big broccoli razors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lastRenderedPageBreak/>
        <w:t>and they shave the armpits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of the very big green men.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And that’s where broccoli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comes from.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Not many people know that.</w:t>
      </w:r>
    </w:p>
    <w:p w:rsidR="00031E5B" w:rsidRPr="00D71FB5" w:rsidRDefault="00031E5B" w:rsidP="00031E5B">
      <w:pPr>
        <w:shd w:val="clear" w:color="auto" w:fill="FFFFFF"/>
        <w:spacing w:after="315" w:line="315" w:lineRule="atLeast"/>
        <w:jc w:val="center"/>
        <w:textAlignment w:val="baseline"/>
        <w:rPr>
          <w:rFonts w:ascii="inherit" w:eastAsia="Times New Roman" w:hAnsi="inherit" w:cs="Arial"/>
          <w:color w:val="333333"/>
          <w:sz w:val="31"/>
          <w:szCs w:val="23"/>
          <w:lang w:eastAsia="en-GB"/>
        </w:rPr>
      </w:pPr>
      <w:r w:rsidRPr="00D71FB5">
        <w:rPr>
          <w:rFonts w:ascii="inherit" w:eastAsia="Times New Roman" w:hAnsi="inherit" w:cs="Arial"/>
          <w:color w:val="333333"/>
          <w:sz w:val="31"/>
          <w:szCs w:val="23"/>
          <w:lang w:eastAsia="en-GB"/>
        </w:rPr>
        <w:t>Just thought I’d let you know.</w:t>
      </w:r>
    </w:p>
    <w:p w:rsidR="00031E5B" w:rsidRDefault="00031E5B" w:rsidP="00031E5B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</w:pPr>
      <w:r w:rsidRPr="00D71FB5"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  <w:t xml:space="preserve">(Illustration taken from Michael Rosen book, </w:t>
      </w:r>
      <w:proofErr w:type="spellStart"/>
      <w:r w:rsidRPr="00D71FB5"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  <w:t>Yuliya</w:t>
      </w:r>
      <w:proofErr w:type="spellEnd"/>
      <w:r w:rsidRPr="00D71FB5"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71FB5"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  <w:t>Somina</w:t>
      </w:r>
      <w:proofErr w:type="spellEnd"/>
      <w:r w:rsidRPr="00D71FB5"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  <w:t>)</w:t>
      </w:r>
    </w:p>
    <w:p w:rsidR="00031E5B" w:rsidRDefault="00031E5B" w:rsidP="00031E5B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</w:pPr>
    </w:p>
    <w:p w:rsidR="00031E5B" w:rsidRDefault="00031E5B" w:rsidP="00031E5B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i/>
          <w:iCs/>
          <w:color w:val="333333"/>
          <w:sz w:val="31"/>
          <w:szCs w:val="23"/>
          <w:bdr w:val="none" w:sz="0" w:space="0" w:color="auto" w:frame="1"/>
          <w:lang w:eastAsia="en-GB"/>
        </w:rPr>
      </w:pPr>
    </w:p>
    <w:p w:rsidR="001D3BBC" w:rsidRDefault="001D3BBC">
      <w:bookmarkStart w:id="0" w:name="_GoBack"/>
      <w:bookmarkEnd w:id="0"/>
    </w:p>
    <w:sectPr w:rsidR="001D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5B"/>
    <w:rsid w:val="00031E5B"/>
    <w:rsid w:val="001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BC39B-5DFC-4D39-8B98-2DDA565A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eritakembang.files.wordpress.com/2015/08/broccoli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eetheridge</dc:creator>
  <cp:keywords/>
  <dc:description/>
  <cp:lastModifiedBy>eetheridge</cp:lastModifiedBy>
  <cp:revision>1</cp:revision>
  <dcterms:created xsi:type="dcterms:W3CDTF">2020-05-10T10:24:00Z</dcterms:created>
  <dcterms:modified xsi:type="dcterms:W3CDTF">2020-05-10T10:25:00Z</dcterms:modified>
</cp:coreProperties>
</file>